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24"/>
        <w:gridCol w:w="1426"/>
        <w:gridCol w:w="1425"/>
        <w:gridCol w:w="1521"/>
        <w:gridCol w:w="2095"/>
        <w:gridCol w:w="838"/>
        <w:gridCol w:w="221"/>
        <w:gridCol w:w="221"/>
      </w:tblGrid>
      <w:tr w:rsidR="006F6087" w:rsidRPr="009D6B72" w:rsidTr="0022161B">
        <w:trPr>
          <w:trHeight w:val="354"/>
          <w:jc w:val="center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                 Прогноз основных характеристик бюджета администрации</w:t>
            </w:r>
          </w:p>
          <w:p w:rsidR="006F6087" w:rsidRPr="009D6B72" w:rsidRDefault="006F6087" w:rsidP="002216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Темиртауского городского поселения</w:t>
            </w:r>
          </w:p>
        </w:tc>
      </w:tr>
      <w:tr w:rsidR="006F6087" w:rsidRPr="009D6B72" w:rsidTr="0022161B">
        <w:trPr>
          <w:trHeight w:val="354"/>
          <w:jc w:val="center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D6B72">
              <w:rPr>
                <w:b/>
                <w:bCs/>
                <w:color w:val="000000"/>
                <w:sz w:val="28"/>
                <w:szCs w:val="28"/>
              </w:rPr>
              <w:t xml:space="preserve">              поселения на 2021 год и на плановый период 2022 и 2023 годов</w:t>
            </w: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  <w:proofErr w:type="spellStart"/>
            <w:r w:rsidRPr="009D6B7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D6B7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D6B72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56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Оценка 2020 года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2021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2022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b/>
                <w:bCs/>
                <w:color w:val="000000"/>
              </w:rPr>
            </w:pPr>
            <w:r w:rsidRPr="009D6B72">
              <w:rPr>
                <w:b/>
                <w:bCs/>
                <w:color w:val="000000"/>
                <w:sz w:val="22"/>
                <w:szCs w:val="22"/>
              </w:rPr>
              <w:t>Прогноз на 2023 год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Общий объем доходов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47677,8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16263,3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16235,5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16476,6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Общий объем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47677,8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16263,3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16235,5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</w:rPr>
              <w:t>16476,6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  <w:tr w:rsidR="006F6087" w:rsidRPr="009D6B72" w:rsidTr="0022161B">
        <w:trPr>
          <w:trHeight w:val="283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jc w:val="center"/>
              <w:rPr>
                <w:color w:val="000000"/>
              </w:rPr>
            </w:pPr>
            <w:r w:rsidRPr="009D6B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87" w:rsidRPr="009D6B72" w:rsidRDefault="006F6087" w:rsidP="0022161B">
            <w:pPr>
              <w:rPr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:rsidR="006F6087" w:rsidRPr="009D6B72" w:rsidRDefault="006F6087" w:rsidP="0022161B">
            <w:pPr>
              <w:rPr>
                <w:sz w:val="20"/>
                <w:szCs w:val="20"/>
              </w:rPr>
            </w:pPr>
          </w:p>
        </w:tc>
      </w:tr>
    </w:tbl>
    <w:p w:rsidR="006F6087" w:rsidRPr="009D6B72" w:rsidRDefault="006F6087" w:rsidP="006F6087">
      <w:pPr>
        <w:shd w:val="clear" w:color="auto" w:fill="FFFFFF"/>
        <w:ind w:firstLine="530"/>
        <w:jc w:val="both"/>
        <w:rPr>
          <w:spacing w:val="-2"/>
        </w:rPr>
      </w:pPr>
    </w:p>
    <w:p w:rsidR="007C1AD6" w:rsidRDefault="007C1AD6">
      <w:bookmarkStart w:id="0" w:name="_GoBack"/>
      <w:bookmarkEnd w:id="0"/>
    </w:p>
    <w:sectPr w:rsidR="007C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87"/>
    <w:rsid w:val="006F6087"/>
    <w:rsid w:val="007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2021-02-03T02:16:00Z</dcterms:created>
  <dcterms:modified xsi:type="dcterms:W3CDTF">2021-02-03T02:17:00Z</dcterms:modified>
</cp:coreProperties>
</file>